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E4" w:rsidRDefault="00232AE4" w:rsidP="004B3F5B">
      <w:pPr>
        <w:pStyle w:val="Heading1"/>
      </w:pPr>
      <w:bookmarkStart w:id="0" w:name="_GoBack"/>
      <w:bookmarkEnd w:id="0"/>
      <w:r>
        <w:t>Surrey Research Fellowship</w:t>
      </w:r>
      <w:r w:rsidR="004B3F5B">
        <w:t xml:space="preserve"> - </w:t>
      </w:r>
      <w:r>
        <w:t>FAQs</w:t>
      </w:r>
    </w:p>
    <w:p w:rsidR="00232AE4" w:rsidRDefault="00232AE4">
      <w:pPr>
        <w:rPr>
          <w:b/>
        </w:rPr>
      </w:pPr>
    </w:p>
    <w:p w:rsidR="00164CDA" w:rsidRPr="004B3F5B" w:rsidRDefault="00164CDA" w:rsidP="00FD0D26">
      <w:pPr>
        <w:pStyle w:val="ListParagraph"/>
        <w:numPr>
          <w:ilvl w:val="0"/>
          <w:numId w:val="1"/>
        </w:numPr>
        <w:spacing w:after="0" w:line="240" w:lineRule="auto"/>
        <w:rPr>
          <w:b/>
        </w:rPr>
      </w:pPr>
      <w:r w:rsidRPr="004B3F5B">
        <w:rPr>
          <w:b/>
        </w:rPr>
        <w:t xml:space="preserve">How do I find out more details of the Fellowship </w:t>
      </w:r>
    </w:p>
    <w:p w:rsidR="00164CDA" w:rsidRDefault="00FD0D26" w:rsidP="00FD0D26">
      <w:pPr>
        <w:spacing w:after="0" w:line="240" w:lineRule="auto"/>
      </w:pPr>
      <w:r>
        <w:t>Y</w:t>
      </w:r>
      <w:r w:rsidR="0096514F">
        <w:t>ou will need to apply through Surrey Recruit</w:t>
      </w:r>
      <w:r>
        <w:t xml:space="preserve"> </w:t>
      </w:r>
      <w:hyperlink r:id="rId8" w:history="1">
        <w:r>
          <w:rPr>
            <w:rStyle w:val="Hyperlink"/>
          </w:rPr>
          <w:t>https://jobs.surrey.ac.uk/Vacancies.aspx</w:t>
        </w:r>
      </w:hyperlink>
    </w:p>
    <w:p w:rsidR="00232AE4" w:rsidRPr="004B3F5B" w:rsidRDefault="00637DB4" w:rsidP="00FD0D26">
      <w:pPr>
        <w:pStyle w:val="ListParagraph"/>
        <w:numPr>
          <w:ilvl w:val="0"/>
          <w:numId w:val="1"/>
        </w:numPr>
        <w:spacing w:after="0" w:line="240" w:lineRule="auto"/>
        <w:rPr>
          <w:b/>
        </w:rPr>
      </w:pPr>
      <w:r>
        <w:rPr>
          <w:b/>
        </w:rPr>
        <w:t>Finding a S</w:t>
      </w:r>
      <w:r w:rsidR="00232AE4" w:rsidRPr="004B3F5B">
        <w:rPr>
          <w:b/>
        </w:rPr>
        <w:t>ponsor</w:t>
      </w:r>
    </w:p>
    <w:p w:rsidR="00232AE4" w:rsidRDefault="00232AE4" w:rsidP="00FD0D26">
      <w:pPr>
        <w:spacing w:after="0" w:line="240" w:lineRule="auto"/>
      </w:pPr>
      <w:r>
        <w:t xml:space="preserve">It is each applicant's responsibility to find a suitable </w:t>
      </w:r>
      <w:r w:rsidR="00637DB4">
        <w:t>S</w:t>
      </w:r>
      <w:r>
        <w:t xml:space="preserve">ponsor to support their application. The Surrey website </w:t>
      </w:r>
      <w:hyperlink r:id="rId9" w:history="1">
        <w:r w:rsidRPr="006C2DDA">
          <w:rPr>
            <w:rStyle w:val="Hyperlink"/>
          </w:rPr>
          <w:t>https://www.surrey.ac.uk/</w:t>
        </w:r>
      </w:hyperlink>
      <w:r>
        <w:t xml:space="preserve"> provides a good resource to help you identify the right person.  Sponsors can only sponsor one Fellow at a time and one applicant per round.  Please read the guidance.</w:t>
      </w:r>
    </w:p>
    <w:p w:rsidR="00232AE4" w:rsidRPr="004B3F5B" w:rsidRDefault="00232AE4" w:rsidP="00FD0D26">
      <w:pPr>
        <w:pStyle w:val="ListParagraph"/>
        <w:numPr>
          <w:ilvl w:val="0"/>
          <w:numId w:val="1"/>
        </w:numPr>
        <w:spacing w:after="0" w:line="240" w:lineRule="auto"/>
        <w:rPr>
          <w:b/>
        </w:rPr>
      </w:pPr>
      <w:r w:rsidRPr="004B3F5B">
        <w:rPr>
          <w:b/>
        </w:rPr>
        <w:t>Are current lecturers at Surrey eligible?</w:t>
      </w:r>
    </w:p>
    <w:p w:rsidR="00232AE4" w:rsidRDefault="001349EF" w:rsidP="00FD0D26">
      <w:pPr>
        <w:spacing w:after="0" w:line="240" w:lineRule="auto"/>
      </w:pPr>
      <w:r w:rsidRPr="001349EF">
        <w:t>Although junior lecturers who qualify in number of years are not specifically excluded from applying, those who are in permanent academic posts here at Surrey would normally already be considered to be “independent” researchers in the context of this scheme.  An applicant or sponsor may be able to argue otherwise.</w:t>
      </w:r>
    </w:p>
    <w:p w:rsidR="00B807A5" w:rsidRPr="004B3F5B" w:rsidRDefault="00B807A5" w:rsidP="00FD0D26">
      <w:pPr>
        <w:pStyle w:val="ListParagraph"/>
        <w:numPr>
          <w:ilvl w:val="0"/>
          <w:numId w:val="1"/>
        </w:numPr>
        <w:spacing w:after="0" w:line="240" w:lineRule="auto"/>
        <w:rPr>
          <w:b/>
        </w:rPr>
      </w:pPr>
      <w:r w:rsidRPr="004B3F5B">
        <w:rPr>
          <w:b/>
        </w:rPr>
        <w:t xml:space="preserve">Does the </w:t>
      </w:r>
      <w:r w:rsidR="00CF5A99" w:rsidRPr="004B3F5B">
        <w:rPr>
          <w:b/>
        </w:rPr>
        <w:t>Sponsor</w:t>
      </w:r>
      <w:r w:rsidRPr="004B3F5B">
        <w:rPr>
          <w:b/>
        </w:rPr>
        <w:t xml:space="preserve"> need to be in the same department</w:t>
      </w:r>
      <w:r w:rsidR="003858A4" w:rsidRPr="004B3F5B">
        <w:rPr>
          <w:b/>
        </w:rPr>
        <w:t xml:space="preserve"> as the applicant</w:t>
      </w:r>
      <w:r w:rsidRPr="004B3F5B">
        <w:rPr>
          <w:b/>
        </w:rPr>
        <w:t>?</w:t>
      </w:r>
    </w:p>
    <w:p w:rsidR="0013207E" w:rsidRDefault="003A2390" w:rsidP="00FD0D26">
      <w:pPr>
        <w:spacing w:after="0" w:line="240" w:lineRule="auto"/>
      </w:pPr>
      <w:r w:rsidRPr="003A2390">
        <w:t xml:space="preserve">We would normally expect the </w:t>
      </w:r>
      <w:r w:rsidR="00637DB4">
        <w:t>S</w:t>
      </w:r>
      <w:r w:rsidRPr="003A2390">
        <w:t>ponsor to be relevant to the research area. The environment is a key part of the assessment.</w:t>
      </w:r>
      <w:r w:rsidR="00174CB2">
        <w:t xml:space="preserve"> T</w:t>
      </w:r>
      <w:r w:rsidR="00174CB2" w:rsidRPr="00174CB2">
        <w:t>he relationship between the sponsor and the candidate is key to the fellowship, as is the environment they will be working in.</w:t>
      </w:r>
      <w:r w:rsidR="000A589B">
        <w:t xml:space="preserve"> </w:t>
      </w:r>
    </w:p>
    <w:p w:rsidR="000629B6" w:rsidRPr="004B3F5B" w:rsidRDefault="00637DB4" w:rsidP="00FD0D26">
      <w:pPr>
        <w:pStyle w:val="ListParagraph"/>
        <w:numPr>
          <w:ilvl w:val="0"/>
          <w:numId w:val="1"/>
        </w:numPr>
        <w:spacing w:after="0" w:line="240" w:lineRule="auto"/>
        <w:rPr>
          <w:b/>
        </w:rPr>
      </w:pPr>
      <w:r>
        <w:rPr>
          <w:b/>
        </w:rPr>
        <w:t>Can my PhD supervisor be my S</w:t>
      </w:r>
      <w:r w:rsidR="000629B6" w:rsidRPr="004B3F5B">
        <w:rPr>
          <w:b/>
        </w:rPr>
        <w:t>ponsor? (internal applications)</w:t>
      </w:r>
    </w:p>
    <w:p w:rsidR="000629B6" w:rsidRDefault="000A589B" w:rsidP="00FD0D26">
      <w:pPr>
        <w:spacing w:after="0" w:line="240" w:lineRule="auto"/>
      </w:pPr>
      <w:r>
        <w:t xml:space="preserve">The award is designed to promote independence so it would normally be expected that the Sponsor would not be the applicant’s </w:t>
      </w:r>
      <w:r w:rsidR="00CF5A99">
        <w:t xml:space="preserve">PhD Supervisor </w:t>
      </w:r>
      <w:r>
        <w:t>or PI</w:t>
      </w:r>
      <w:r w:rsidR="00CF5A99">
        <w:t>.</w:t>
      </w:r>
    </w:p>
    <w:p w:rsidR="0013207E" w:rsidRPr="004B3F5B" w:rsidRDefault="0013207E" w:rsidP="00FD0D26">
      <w:pPr>
        <w:pStyle w:val="ListParagraph"/>
        <w:numPr>
          <w:ilvl w:val="0"/>
          <w:numId w:val="1"/>
        </w:numPr>
        <w:spacing w:after="0" w:line="240" w:lineRule="auto"/>
        <w:rPr>
          <w:b/>
        </w:rPr>
      </w:pPr>
      <w:r w:rsidRPr="004B3F5B">
        <w:rPr>
          <w:b/>
        </w:rPr>
        <w:t>Are referees names compulsory for this application?</w:t>
      </w:r>
    </w:p>
    <w:p w:rsidR="00B807A5" w:rsidRDefault="003A2390" w:rsidP="00FD0D26">
      <w:pPr>
        <w:spacing w:after="0" w:line="240" w:lineRule="auto"/>
      </w:pPr>
      <w:r>
        <w:t>Yes</w:t>
      </w:r>
      <w:r w:rsidR="00CF5A99">
        <w:t>, but references will only be requested to be provided by the successful candidates after the interviews.</w:t>
      </w:r>
    </w:p>
    <w:p w:rsidR="00B807A5" w:rsidRPr="004B3F5B" w:rsidRDefault="00B807A5" w:rsidP="00FD0D26">
      <w:pPr>
        <w:pStyle w:val="ListParagraph"/>
        <w:numPr>
          <w:ilvl w:val="0"/>
          <w:numId w:val="1"/>
        </w:numPr>
        <w:spacing w:after="0" w:line="240" w:lineRule="auto"/>
        <w:rPr>
          <w:b/>
        </w:rPr>
      </w:pPr>
      <w:r w:rsidRPr="004B3F5B">
        <w:rPr>
          <w:b/>
        </w:rPr>
        <w:t>Does a Case for Support need to be included with the application?</w:t>
      </w:r>
    </w:p>
    <w:p w:rsidR="00B807A5" w:rsidRDefault="003A2390" w:rsidP="00FD0D26">
      <w:pPr>
        <w:spacing w:after="0" w:line="240" w:lineRule="auto"/>
      </w:pPr>
      <w:r>
        <w:t>Yes</w:t>
      </w:r>
      <w:r w:rsidR="00F2168A">
        <w:t>. Please follow the guidelines in the application form</w:t>
      </w:r>
      <w:r w:rsidR="00317295">
        <w:t>.</w:t>
      </w:r>
    </w:p>
    <w:p w:rsidR="00D178C6" w:rsidRPr="004B3F5B" w:rsidRDefault="00D178C6" w:rsidP="00FD0D26">
      <w:pPr>
        <w:pStyle w:val="ListParagraph"/>
        <w:numPr>
          <w:ilvl w:val="0"/>
          <w:numId w:val="1"/>
        </w:numPr>
        <w:spacing w:after="0" w:line="240" w:lineRule="auto"/>
        <w:rPr>
          <w:b/>
        </w:rPr>
      </w:pPr>
      <w:r w:rsidRPr="004B3F5B">
        <w:rPr>
          <w:b/>
        </w:rPr>
        <w:t xml:space="preserve">Can the </w:t>
      </w:r>
      <w:r w:rsidR="00637DB4">
        <w:rPr>
          <w:b/>
        </w:rPr>
        <w:t>S</w:t>
      </w:r>
      <w:r w:rsidR="00CF5A99" w:rsidRPr="004B3F5B">
        <w:rPr>
          <w:b/>
        </w:rPr>
        <w:t>ponsor</w:t>
      </w:r>
      <w:r w:rsidRPr="004B3F5B">
        <w:rPr>
          <w:b/>
        </w:rPr>
        <w:t xml:space="preserve"> be an emeritus professor</w:t>
      </w:r>
      <w:r w:rsidR="00164CDA" w:rsidRPr="004B3F5B">
        <w:rPr>
          <w:b/>
        </w:rPr>
        <w:t>?</w:t>
      </w:r>
    </w:p>
    <w:p w:rsidR="00D178C6" w:rsidRDefault="00D178C6" w:rsidP="00FD0D26">
      <w:pPr>
        <w:spacing w:after="0" w:line="240" w:lineRule="auto"/>
      </w:pPr>
      <w:r>
        <w:t xml:space="preserve">No. The </w:t>
      </w:r>
      <w:r w:rsidR="00CF5A99">
        <w:t>sponsor</w:t>
      </w:r>
      <w:r>
        <w:t xml:space="preserve"> must be a permanent academic member of staff at the University of Surrey. Sponsors can only s</w:t>
      </w:r>
      <w:r w:rsidR="00CF5A99">
        <w:t>upport</w:t>
      </w:r>
      <w:r>
        <w:t xml:space="preserve"> one Fellow at a time and one applicant per round.  </w:t>
      </w:r>
    </w:p>
    <w:p w:rsidR="00AD354B" w:rsidRPr="004B3F5B" w:rsidRDefault="00AD354B" w:rsidP="00FD0D26">
      <w:pPr>
        <w:pStyle w:val="ListParagraph"/>
        <w:numPr>
          <w:ilvl w:val="0"/>
          <w:numId w:val="1"/>
        </w:numPr>
        <w:spacing w:after="0" w:line="240" w:lineRule="auto"/>
        <w:rPr>
          <w:b/>
        </w:rPr>
      </w:pPr>
      <w:r w:rsidRPr="004B3F5B">
        <w:rPr>
          <w:b/>
        </w:rPr>
        <w:t xml:space="preserve">Can a </w:t>
      </w:r>
      <w:r w:rsidR="00637DB4">
        <w:rPr>
          <w:b/>
        </w:rPr>
        <w:t>s</w:t>
      </w:r>
      <w:r w:rsidR="00CF5A99" w:rsidRPr="004B3F5B">
        <w:rPr>
          <w:b/>
        </w:rPr>
        <w:t>ponsor</w:t>
      </w:r>
      <w:r w:rsidRPr="004B3F5B">
        <w:rPr>
          <w:b/>
        </w:rPr>
        <w:t xml:space="preserve"> have more than one applicant through each process?</w:t>
      </w:r>
    </w:p>
    <w:p w:rsidR="00355A56" w:rsidRDefault="00AD354B" w:rsidP="00355A56">
      <w:pPr>
        <w:spacing w:after="0" w:line="240" w:lineRule="auto"/>
      </w:pPr>
      <w:r>
        <w:t>No</w:t>
      </w:r>
      <w:r w:rsidR="00355A56">
        <w:t>, a</w:t>
      </w:r>
      <w:r>
        <w:t xml:space="preserve"> </w:t>
      </w:r>
      <w:r w:rsidR="00637DB4">
        <w:t>s</w:t>
      </w:r>
      <w:r w:rsidR="00CF5A99">
        <w:t>ponsor</w:t>
      </w:r>
      <w:r>
        <w:t xml:space="preserve"> can only </w:t>
      </w:r>
      <w:r w:rsidR="00CF5A99">
        <w:t xml:space="preserve">support </w:t>
      </w:r>
      <w:r>
        <w:t xml:space="preserve">one </w:t>
      </w:r>
      <w:r w:rsidR="00CF5A99">
        <w:t>researcher</w:t>
      </w:r>
      <w:r w:rsidR="009B1CC5">
        <w:t xml:space="preserve">. </w:t>
      </w:r>
      <w:r w:rsidR="00355A56">
        <w:t xml:space="preserve">The scheme is highly competitive and academic colleagues should consider very carefully who they would support i.e. who is the strongest candidate. </w:t>
      </w:r>
      <w:r w:rsidR="009B1CC5">
        <w:t>If that</w:t>
      </w:r>
      <w:r>
        <w:t xml:space="preserve"> applicant is successful they would not be able to sponsor another applicant until the first fellowship is completed. If the </w:t>
      </w:r>
      <w:r w:rsidR="00355A56">
        <w:t>applicant is unsuccessful they sh</w:t>
      </w:r>
      <w:r>
        <w:t>ould be able to sponsor another applicant in a subsequent round.</w:t>
      </w:r>
      <w:r w:rsidR="00355A56">
        <w:t xml:space="preserve"> </w:t>
      </w:r>
      <w:r w:rsidR="00355A56" w:rsidRPr="00CF5A99">
        <w:t>If multiple applications naming a particular Sponsor are still submitted through Surrey Recruit, that Sponsor will be asked to select one applicant.</w:t>
      </w:r>
    </w:p>
    <w:p w:rsidR="00454931" w:rsidRPr="004B3F5B" w:rsidRDefault="00454931" w:rsidP="00FD0D26">
      <w:pPr>
        <w:pStyle w:val="ListParagraph"/>
        <w:numPr>
          <w:ilvl w:val="0"/>
          <w:numId w:val="1"/>
        </w:numPr>
        <w:spacing w:after="0" w:line="240" w:lineRule="auto"/>
        <w:rPr>
          <w:b/>
        </w:rPr>
      </w:pPr>
      <w:r w:rsidRPr="004B3F5B">
        <w:rPr>
          <w:b/>
        </w:rPr>
        <w:t>Can a Head of Department be a sponsor?</w:t>
      </w:r>
    </w:p>
    <w:p w:rsidR="00454931" w:rsidRDefault="00454931" w:rsidP="00FD0D26">
      <w:pPr>
        <w:spacing w:after="0" w:line="240" w:lineRule="auto"/>
      </w:pPr>
      <w:r>
        <w:t xml:space="preserve">There is no reason why a Head of a department could not be a sponsor but </w:t>
      </w:r>
      <w:r w:rsidR="00355A56">
        <w:t>the HoD</w:t>
      </w:r>
      <w:r>
        <w:t xml:space="preserve"> would need to have approval from the</w:t>
      </w:r>
      <w:r w:rsidR="00355A56">
        <w:t>ir own</w:t>
      </w:r>
      <w:r>
        <w:t xml:space="preserve"> Line Manager.</w:t>
      </w:r>
    </w:p>
    <w:p w:rsidR="00454931" w:rsidRPr="004B3F5B" w:rsidRDefault="00B62CC5" w:rsidP="00FD0D26">
      <w:pPr>
        <w:pStyle w:val="ListParagraph"/>
        <w:numPr>
          <w:ilvl w:val="0"/>
          <w:numId w:val="1"/>
        </w:numPr>
        <w:spacing w:after="0" w:line="240" w:lineRule="auto"/>
        <w:rPr>
          <w:b/>
        </w:rPr>
      </w:pPr>
      <w:r w:rsidRPr="004B3F5B">
        <w:rPr>
          <w:b/>
        </w:rPr>
        <w:t xml:space="preserve">Does the applicant have to inform your office who the </w:t>
      </w:r>
      <w:r w:rsidR="00CF5A99" w:rsidRPr="004B3F5B">
        <w:rPr>
          <w:b/>
        </w:rPr>
        <w:t>sponsor</w:t>
      </w:r>
      <w:r w:rsidRPr="004B3F5B">
        <w:rPr>
          <w:b/>
        </w:rPr>
        <w:t xml:space="preserve"> is before the final submission?</w:t>
      </w:r>
    </w:p>
    <w:p w:rsidR="00B62CC5" w:rsidRDefault="00B62CC5" w:rsidP="00FD0D26">
      <w:pPr>
        <w:spacing w:after="0" w:line="240" w:lineRule="auto"/>
      </w:pPr>
      <w:r>
        <w:t>You do not need to in</w:t>
      </w:r>
      <w:r w:rsidR="00CF5A99">
        <w:t>form this office who your sponsor</w:t>
      </w:r>
      <w:r>
        <w:t xml:space="preserve"> is prior to the final submission.</w:t>
      </w:r>
    </w:p>
    <w:p w:rsidR="00B62CC5" w:rsidRPr="004B3F5B" w:rsidRDefault="00B62CC5" w:rsidP="00FD0D26">
      <w:pPr>
        <w:pStyle w:val="ListParagraph"/>
        <w:numPr>
          <w:ilvl w:val="0"/>
          <w:numId w:val="1"/>
        </w:numPr>
        <w:spacing w:after="0" w:line="240" w:lineRule="auto"/>
        <w:rPr>
          <w:b/>
        </w:rPr>
      </w:pPr>
      <w:r w:rsidRPr="004B3F5B">
        <w:rPr>
          <w:b/>
        </w:rPr>
        <w:t xml:space="preserve">Should the </w:t>
      </w:r>
      <w:r w:rsidR="00CF5A99" w:rsidRPr="004B3F5B">
        <w:rPr>
          <w:b/>
        </w:rPr>
        <w:t>sponsor</w:t>
      </w:r>
      <w:r w:rsidRPr="004B3F5B">
        <w:rPr>
          <w:b/>
        </w:rPr>
        <w:t xml:space="preserve"> send in their letter of support separately?</w:t>
      </w:r>
    </w:p>
    <w:p w:rsidR="00B62CC5" w:rsidRDefault="00CF5A99" w:rsidP="00FD0D26">
      <w:pPr>
        <w:spacing w:after="0" w:line="240" w:lineRule="auto"/>
      </w:pPr>
      <w:r>
        <w:t>No, t</w:t>
      </w:r>
      <w:r w:rsidR="00B62CC5">
        <w:t xml:space="preserve">he letter of support </w:t>
      </w:r>
      <w:r w:rsidR="00006CE5">
        <w:t xml:space="preserve">from your </w:t>
      </w:r>
      <w:r>
        <w:t>sponsor</w:t>
      </w:r>
      <w:r w:rsidR="00006CE5">
        <w:t xml:space="preserve"> </w:t>
      </w:r>
      <w:r w:rsidR="00B62CC5">
        <w:t>is a required attachment to your application. You should use the “Other Documents” option to upload this document to the system.</w:t>
      </w:r>
    </w:p>
    <w:p w:rsidR="00B62CC5" w:rsidRPr="004B3F5B" w:rsidRDefault="00B62CC5" w:rsidP="00FD0D26">
      <w:pPr>
        <w:pStyle w:val="ListParagraph"/>
        <w:numPr>
          <w:ilvl w:val="0"/>
          <w:numId w:val="1"/>
        </w:numPr>
        <w:spacing w:after="0" w:line="240" w:lineRule="auto"/>
        <w:rPr>
          <w:b/>
        </w:rPr>
      </w:pPr>
      <w:r w:rsidRPr="004B3F5B">
        <w:rPr>
          <w:b/>
        </w:rPr>
        <w:t xml:space="preserve">Who should write the letter of support from the </w:t>
      </w:r>
      <w:r w:rsidR="00CF5A99" w:rsidRPr="004B3F5B">
        <w:rPr>
          <w:b/>
        </w:rPr>
        <w:t>sponsor</w:t>
      </w:r>
      <w:r w:rsidRPr="004B3F5B">
        <w:rPr>
          <w:b/>
        </w:rPr>
        <w:t>?</w:t>
      </w:r>
    </w:p>
    <w:p w:rsidR="00281121" w:rsidRDefault="00B62CC5" w:rsidP="00FD0D26">
      <w:pPr>
        <w:spacing w:after="0" w:line="240" w:lineRule="auto"/>
      </w:pPr>
      <w:r>
        <w:t xml:space="preserve">The letter of support must come from the </w:t>
      </w:r>
      <w:r w:rsidR="00CF5A99">
        <w:t>sponsor</w:t>
      </w:r>
      <w:r>
        <w:t xml:space="preserve"> and ensure that all required elements of the letter are included. Please see the guidance document for details. </w:t>
      </w:r>
      <w:r w:rsidR="00281121">
        <w:t>You should use the “Other Documents” option to upload this document to the system.</w:t>
      </w:r>
    </w:p>
    <w:p w:rsidR="00006CE5" w:rsidRPr="004B3F5B" w:rsidRDefault="00006CE5" w:rsidP="00FD0D26">
      <w:pPr>
        <w:pStyle w:val="ListParagraph"/>
        <w:numPr>
          <w:ilvl w:val="0"/>
          <w:numId w:val="1"/>
        </w:numPr>
        <w:spacing w:after="0" w:line="240" w:lineRule="auto"/>
        <w:rPr>
          <w:b/>
        </w:rPr>
      </w:pPr>
      <w:r w:rsidRPr="004B3F5B">
        <w:rPr>
          <w:b/>
        </w:rPr>
        <w:t>What about referees? The online form has space to enter referees.</w:t>
      </w:r>
    </w:p>
    <w:p w:rsidR="00006CE5" w:rsidRDefault="00006CE5" w:rsidP="00FD0D26">
      <w:pPr>
        <w:spacing w:after="0" w:line="240" w:lineRule="auto"/>
      </w:pPr>
      <w:r>
        <w:lastRenderedPageBreak/>
        <w:t xml:space="preserve">All job offers are subject to two references, </w:t>
      </w:r>
      <w:r w:rsidR="00CF5A99">
        <w:t>and these will be requested after interview</w:t>
      </w:r>
      <w:r>
        <w:t>. One needs to be your most recent employer. The only letter that should be attached is the letter from the Surrey Sponsor.</w:t>
      </w:r>
    </w:p>
    <w:p w:rsidR="00B62CC5" w:rsidRPr="004B3F5B" w:rsidRDefault="00B62CC5" w:rsidP="00FD0D26">
      <w:pPr>
        <w:pStyle w:val="ListParagraph"/>
        <w:numPr>
          <w:ilvl w:val="0"/>
          <w:numId w:val="1"/>
        </w:numPr>
        <w:spacing w:after="0" w:line="240" w:lineRule="auto"/>
        <w:rPr>
          <w:b/>
        </w:rPr>
      </w:pPr>
      <w:r w:rsidRPr="004B3F5B">
        <w:rPr>
          <w:b/>
        </w:rPr>
        <w:t>Can I use a financial sponsor?</w:t>
      </w:r>
    </w:p>
    <w:p w:rsidR="00B62CC5" w:rsidRDefault="00B62CC5" w:rsidP="00FD0D26">
      <w:pPr>
        <w:spacing w:after="0" w:line="240" w:lineRule="auto"/>
      </w:pPr>
      <w:r>
        <w:t>If the sponsor you are considering is a business partner providing a piece of equipment to allow you to car</w:t>
      </w:r>
      <w:r w:rsidR="00281121">
        <w:t>r</w:t>
      </w:r>
      <w:r>
        <w:t xml:space="preserve">y out your research, then a letter from this external partner confirming that they are happy for this equipment to be used for these research purposes </w:t>
      </w:r>
      <w:r w:rsidR="00281121">
        <w:t xml:space="preserve">could be included in addition to the letter of support from the </w:t>
      </w:r>
      <w:r w:rsidR="00F8016E">
        <w:t>sponsor</w:t>
      </w:r>
      <w:r w:rsidR="00281121">
        <w:t xml:space="preserve"> who must be a permanent academic member of staff at the University of Surrey. Sponsors can only s</w:t>
      </w:r>
      <w:r w:rsidR="00F8016E">
        <w:t>upport</w:t>
      </w:r>
      <w:r w:rsidR="00281121">
        <w:t xml:space="preserve"> one Fellow at a time and one applicant per round</w:t>
      </w:r>
      <w:r w:rsidR="00F8016E">
        <w:t>.</w:t>
      </w:r>
    </w:p>
    <w:p w:rsidR="009B1CC5" w:rsidRPr="004B3F5B" w:rsidRDefault="00F8016E" w:rsidP="00FD0D26">
      <w:pPr>
        <w:pStyle w:val="ListParagraph"/>
        <w:numPr>
          <w:ilvl w:val="0"/>
          <w:numId w:val="1"/>
        </w:numPr>
        <w:spacing w:after="0" w:line="240" w:lineRule="auto"/>
        <w:rPr>
          <w:b/>
        </w:rPr>
      </w:pPr>
      <w:r w:rsidRPr="004B3F5B">
        <w:rPr>
          <w:b/>
        </w:rPr>
        <w:t>Eligibility criterion dates</w:t>
      </w:r>
    </w:p>
    <w:p w:rsidR="009B1CC5" w:rsidRDefault="00F8016E" w:rsidP="00FD0D26">
      <w:pPr>
        <w:spacing w:after="0" w:line="240" w:lineRule="auto"/>
      </w:pPr>
      <w:r>
        <w:t>You must have been awarded your PhD</w:t>
      </w:r>
      <w:r w:rsidR="00FD0D26">
        <w:t xml:space="preserve">, </w:t>
      </w:r>
      <w:r>
        <w:t>date as shown on the PhD</w:t>
      </w:r>
      <w:r w:rsidR="00FD0D26">
        <w:t>,</w:t>
      </w:r>
      <w:r>
        <w:t xml:space="preserve"> between </w:t>
      </w:r>
      <w:r w:rsidR="00E608D8">
        <w:t>20</w:t>
      </w:r>
      <w:r>
        <w:t xml:space="preserve"> February 2015 </w:t>
      </w:r>
      <w:r w:rsidR="00FD0D26">
        <w:t>and</w:t>
      </w:r>
      <w:r>
        <w:t xml:space="preserve"> </w:t>
      </w:r>
      <w:r w:rsidR="00E608D8">
        <w:t>19</w:t>
      </w:r>
      <w:r>
        <w:t xml:space="preserve"> February 2020</w:t>
      </w:r>
      <w:r w:rsidR="004B3F5B">
        <w:t>.</w:t>
      </w:r>
    </w:p>
    <w:p w:rsidR="0034071C" w:rsidRPr="004B3F5B" w:rsidRDefault="00F2168A" w:rsidP="00FD0D26">
      <w:pPr>
        <w:pStyle w:val="ListParagraph"/>
        <w:numPr>
          <w:ilvl w:val="0"/>
          <w:numId w:val="1"/>
        </w:numPr>
        <w:spacing w:after="0" w:line="240" w:lineRule="auto"/>
        <w:rPr>
          <w:b/>
        </w:rPr>
      </w:pPr>
      <w:r w:rsidRPr="004B3F5B">
        <w:rPr>
          <w:b/>
        </w:rPr>
        <w:t>Can I start the Fellowship later than 1</w:t>
      </w:r>
      <w:r w:rsidRPr="004B3F5B">
        <w:rPr>
          <w:b/>
          <w:vertAlign w:val="superscript"/>
        </w:rPr>
        <w:t>st</w:t>
      </w:r>
      <w:r w:rsidRPr="004B3F5B">
        <w:rPr>
          <w:b/>
        </w:rPr>
        <w:t xml:space="preserve"> September 20</w:t>
      </w:r>
      <w:r w:rsidR="00F8016E" w:rsidRPr="004B3F5B">
        <w:rPr>
          <w:b/>
        </w:rPr>
        <w:t>20</w:t>
      </w:r>
      <w:r w:rsidRPr="004B3F5B">
        <w:rPr>
          <w:b/>
        </w:rPr>
        <w:t>?</w:t>
      </w:r>
    </w:p>
    <w:p w:rsidR="003858A4" w:rsidRDefault="00F2168A" w:rsidP="00FD0D26">
      <w:pPr>
        <w:spacing w:after="0" w:line="240" w:lineRule="auto"/>
      </w:pPr>
      <w:r>
        <w:t>The start date is</w:t>
      </w:r>
      <w:r w:rsidR="0034071C">
        <w:t xml:space="preserve"> </w:t>
      </w:r>
      <w:r w:rsidR="0034071C" w:rsidRPr="0034071C">
        <w:rPr>
          <w:u w:val="single"/>
        </w:rPr>
        <w:t>FROM</w:t>
      </w:r>
      <w:r w:rsidR="0034071C">
        <w:t xml:space="preserve"> 1</w:t>
      </w:r>
      <w:r w:rsidR="0034071C" w:rsidRPr="0034071C">
        <w:rPr>
          <w:vertAlign w:val="superscript"/>
        </w:rPr>
        <w:t>st</w:t>
      </w:r>
      <w:r w:rsidR="0034071C">
        <w:t xml:space="preserve"> September 20</w:t>
      </w:r>
      <w:r w:rsidR="00F8016E">
        <w:t>20</w:t>
      </w:r>
      <w:r w:rsidR="00667954">
        <w:t xml:space="preserve"> </w:t>
      </w:r>
      <w:r w:rsidR="00032E2D">
        <w:t>but could be later subject to approval by the University</w:t>
      </w:r>
      <w:r w:rsidR="00667954">
        <w:t xml:space="preserve">. </w:t>
      </w:r>
      <w:r w:rsidR="00032E2D">
        <w:t>Please state the reason and the suggested dates on your application.</w:t>
      </w:r>
    </w:p>
    <w:p w:rsidR="00B22F00" w:rsidRPr="004B3F5B" w:rsidRDefault="00B22F00" w:rsidP="00FD0D26">
      <w:pPr>
        <w:pStyle w:val="ListParagraph"/>
        <w:numPr>
          <w:ilvl w:val="0"/>
          <w:numId w:val="1"/>
        </w:numPr>
        <w:spacing w:after="0" w:line="240" w:lineRule="auto"/>
        <w:rPr>
          <w:b/>
        </w:rPr>
      </w:pPr>
      <w:r w:rsidRPr="004B3F5B">
        <w:rPr>
          <w:b/>
        </w:rPr>
        <w:t>The advert did not specify which department the fellowship is available for? Is it available for all of the departments here at the University?</w:t>
      </w:r>
    </w:p>
    <w:p w:rsidR="00355A56" w:rsidRPr="00130602" w:rsidRDefault="00B22F00" w:rsidP="00130602">
      <w:pPr>
        <w:spacing w:after="0" w:line="240" w:lineRule="auto"/>
        <w:rPr>
          <w:b/>
        </w:rPr>
      </w:pPr>
      <w:r w:rsidRPr="00B22F00">
        <w:t>The fellowship is available across all Faculties and Departments. The selection process and assessment criteria are universal across all applications a</w:t>
      </w:r>
      <w:r w:rsidR="00130602">
        <w:t>nd are detailed in the guidance.</w:t>
      </w:r>
    </w:p>
    <w:p w:rsidR="005B31BC" w:rsidRPr="00FD0D26" w:rsidRDefault="00B62CC5" w:rsidP="00FD0D26">
      <w:pPr>
        <w:pStyle w:val="ListParagraph"/>
        <w:numPr>
          <w:ilvl w:val="0"/>
          <w:numId w:val="1"/>
        </w:numPr>
        <w:spacing w:after="0" w:line="240" w:lineRule="auto"/>
        <w:rPr>
          <w:b/>
        </w:rPr>
      </w:pPr>
      <w:r w:rsidRPr="00FD0D26">
        <w:rPr>
          <w:b/>
        </w:rPr>
        <w:t>I can’t apply for this round. What are the timings for subsequent rounds?</w:t>
      </w:r>
    </w:p>
    <w:p w:rsidR="00B62CC5" w:rsidRDefault="00B62CC5" w:rsidP="00FD0D26">
      <w:pPr>
        <w:spacing w:after="0" w:line="240" w:lineRule="auto"/>
      </w:pPr>
      <w:r>
        <w:t xml:space="preserve">The next round is likely to follow similar lines to the first round i.e. advertised in </w:t>
      </w:r>
      <w:r w:rsidR="00032E2D">
        <w:t>January 2021</w:t>
      </w:r>
      <w:r>
        <w:t xml:space="preserve">, applications close </w:t>
      </w:r>
      <w:r w:rsidR="00032E2D">
        <w:t>mid-February 2021</w:t>
      </w:r>
      <w:r>
        <w:t>, Fellowship to start September 202</w:t>
      </w:r>
      <w:r w:rsidR="00032E2D">
        <w:t>1</w:t>
      </w:r>
      <w:r>
        <w:t>.</w:t>
      </w:r>
    </w:p>
    <w:p w:rsidR="005B31BC" w:rsidRPr="004B3F5B" w:rsidRDefault="00FD0D26" w:rsidP="00FD0D26">
      <w:pPr>
        <w:pStyle w:val="ListParagraph"/>
        <w:numPr>
          <w:ilvl w:val="0"/>
          <w:numId w:val="1"/>
        </w:numPr>
        <w:spacing w:after="0" w:line="240" w:lineRule="auto"/>
        <w:rPr>
          <w:b/>
        </w:rPr>
      </w:pPr>
      <w:r>
        <w:rPr>
          <w:b/>
        </w:rPr>
        <w:t>Can I email my application and attach documents?</w:t>
      </w:r>
    </w:p>
    <w:p w:rsidR="00FD0D26" w:rsidRDefault="005B31BC" w:rsidP="00FD0D26">
      <w:pPr>
        <w:spacing w:after="0" w:line="240" w:lineRule="auto"/>
      </w:pPr>
      <w:r w:rsidRPr="005B31BC">
        <w:t xml:space="preserve">You will need to complete an application through Surrey Recruit </w:t>
      </w:r>
      <w:r w:rsidR="00FD0D26">
        <w:t>as we are unable to accept applications in any other format</w:t>
      </w:r>
      <w:r w:rsidR="00130602">
        <w:t>.</w:t>
      </w:r>
    </w:p>
    <w:p w:rsidR="00D54783" w:rsidRPr="004B3F5B" w:rsidRDefault="00D54783" w:rsidP="00FD0D26">
      <w:pPr>
        <w:pStyle w:val="ListParagraph"/>
        <w:numPr>
          <w:ilvl w:val="0"/>
          <w:numId w:val="1"/>
        </w:numPr>
        <w:spacing w:after="0" w:line="240" w:lineRule="auto"/>
        <w:rPr>
          <w:b/>
        </w:rPr>
      </w:pPr>
      <w:r w:rsidRPr="004B3F5B">
        <w:rPr>
          <w:b/>
        </w:rPr>
        <w:t xml:space="preserve">Do my references count in the 5 pages (Arial 11pt) </w:t>
      </w:r>
    </w:p>
    <w:p w:rsidR="00D54783" w:rsidRDefault="00D54783" w:rsidP="00FD0D26">
      <w:pPr>
        <w:spacing w:after="0" w:line="240" w:lineRule="auto"/>
      </w:pPr>
      <w:r>
        <w:t>Your references do count in the 5 pages but t</w:t>
      </w:r>
      <w:r w:rsidR="001E0909">
        <w:t>hey may be reduced to Arial 9pt</w:t>
      </w:r>
      <w:r>
        <w:t>.</w:t>
      </w:r>
    </w:p>
    <w:p w:rsidR="00252635" w:rsidRPr="004B3F5B" w:rsidRDefault="00252635" w:rsidP="00FD0D26">
      <w:pPr>
        <w:pStyle w:val="ListParagraph"/>
        <w:numPr>
          <w:ilvl w:val="0"/>
          <w:numId w:val="1"/>
        </w:numPr>
        <w:spacing w:after="0" w:line="240" w:lineRule="auto"/>
        <w:rPr>
          <w:b/>
        </w:rPr>
      </w:pPr>
      <w:r w:rsidRPr="004B3F5B">
        <w:rPr>
          <w:b/>
        </w:rPr>
        <w:t>I’ve already sent in my application but I need to update with additional documents</w:t>
      </w:r>
    </w:p>
    <w:p w:rsidR="00252635" w:rsidRDefault="00252635" w:rsidP="00FD0D26">
      <w:pPr>
        <w:spacing w:after="0" w:line="240" w:lineRule="auto"/>
      </w:pPr>
      <w:r>
        <w:t xml:space="preserve">We are unable to amend or edit an </w:t>
      </w:r>
      <w:r w:rsidR="0073120C">
        <w:t xml:space="preserve">existing </w:t>
      </w:r>
      <w:r>
        <w:t xml:space="preserve">application or CV. However, we can upload an updated </w:t>
      </w:r>
      <w:r w:rsidR="0073120C">
        <w:t>document</w:t>
      </w:r>
      <w:r>
        <w:t xml:space="preserve">. This should be sent to </w:t>
      </w:r>
      <w:hyperlink r:id="rId10" w:history="1">
        <w:r w:rsidR="0073120C">
          <w:rPr>
            <w:rStyle w:val="Hyperlink"/>
            <w:rFonts w:ascii="Calibri" w:hAnsi="Calibri"/>
          </w:rPr>
          <w:t>csas-humanresources@surrey.ac.uk</w:t>
        </w:r>
      </w:hyperlink>
      <w:r w:rsidR="0073120C">
        <w:rPr>
          <w:rFonts w:ascii="Calibri" w:hAnsi="Calibri"/>
          <w:color w:val="1F497D"/>
        </w:rPr>
        <w:t xml:space="preserve"> </w:t>
      </w:r>
      <w:r w:rsidR="0073120C">
        <w:t>and</w:t>
      </w:r>
      <w:r>
        <w:t xml:space="preserve"> will </w:t>
      </w:r>
      <w:r w:rsidR="0073120C">
        <w:t xml:space="preserve">then </w:t>
      </w:r>
      <w:r>
        <w:t>be add</w:t>
      </w:r>
      <w:r w:rsidR="00A35533">
        <w:t>ed</w:t>
      </w:r>
      <w:r>
        <w:t xml:space="preserve"> to your previous documents.</w:t>
      </w:r>
    </w:p>
    <w:p w:rsidR="001D01C3" w:rsidRPr="004B3F5B" w:rsidRDefault="001D01C3" w:rsidP="00FD0D26">
      <w:pPr>
        <w:pStyle w:val="ListParagraph"/>
        <w:numPr>
          <w:ilvl w:val="0"/>
          <w:numId w:val="1"/>
        </w:numPr>
        <w:spacing w:after="0" w:line="240" w:lineRule="auto"/>
        <w:rPr>
          <w:rFonts w:ascii="Calibri" w:hAnsi="Calibri"/>
          <w:b/>
        </w:rPr>
      </w:pPr>
      <w:r w:rsidRPr="004B3F5B">
        <w:rPr>
          <w:rFonts w:ascii="Calibri" w:hAnsi="Calibri"/>
          <w:b/>
        </w:rPr>
        <w:t>I'm interested in such a post, but just wondering if this would support tier 2 visa that allows the applicant to work in the UK?</w:t>
      </w:r>
    </w:p>
    <w:p w:rsidR="001D01C3" w:rsidRDefault="001D01C3" w:rsidP="00FD0D26">
      <w:pPr>
        <w:spacing w:after="0" w:line="240" w:lineRule="auto"/>
      </w:pPr>
      <w:r w:rsidRPr="001D01C3">
        <w:t>This role is eligible for a Tier 2 visa and all offers of employment are subject to the right to work in the UK.</w:t>
      </w:r>
    </w:p>
    <w:sectPr w:rsidR="001D01C3" w:rsidSect="00355A56">
      <w:footerReference w:type="default" r:id="rId11"/>
      <w:pgSz w:w="11906" w:h="16838"/>
      <w:pgMar w:top="156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F5B" w:rsidRDefault="004B3F5B" w:rsidP="004B3F5B">
      <w:pPr>
        <w:spacing w:after="0" w:line="240" w:lineRule="auto"/>
      </w:pPr>
      <w:r>
        <w:separator/>
      </w:r>
    </w:p>
  </w:endnote>
  <w:endnote w:type="continuationSeparator" w:id="0">
    <w:p w:rsidR="004B3F5B" w:rsidRDefault="004B3F5B" w:rsidP="004B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676472"/>
      <w:docPartObj>
        <w:docPartGallery w:val="Page Numbers (Bottom of Page)"/>
        <w:docPartUnique/>
      </w:docPartObj>
    </w:sdtPr>
    <w:sdtEndPr>
      <w:rPr>
        <w:noProof/>
        <w:sz w:val="18"/>
        <w:szCs w:val="18"/>
      </w:rPr>
    </w:sdtEndPr>
    <w:sdtContent>
      <w:p w:rsidR="004B3F5B" w:rsidRPr="004B3F5B" w:rsidRDefault="004B3F5B">
        <w:pPr>
          <w:pStyle w:val="Footer"/>
          <w:jc w:val="right"/>
          <w:rPr>
            <w:sz w:val="18"/>
            <w:szCs w:val="18"/>
          </w:rPr>
        </w:pPr>
        <w:r w:rsidRPr="004B3F5B">
          <w:rPr>
            <w:sz w:val="18"/>
            <w:szCs w:val="18"/>
          </w:rPr>
          <w:fldChar w:fldCharType="begin"/>
        </w:r>
        <w:r w:rsidRPr="004B3F5B">
          <w:rPr>
            <w:sz w:val="18"/>
            <w:szCs w:val="18"/>
          </w:rPr>
          <w:instrText xml:space="preserve"> PAGE   \* MERGEFORMAT </w:instrText>
        </w:r>
        <w:r w:rsidRPr="004B3F5B">
          <w:rPr>
            <w:sz w:val="18"/>
            <w:szCs w:val="18"/>
          </w:rPr>
          <w:fldChar w:fldCharType="separate"/>
        </w:r>
        <w:r w:rsidR="00130602">
          <w:rPr>
            <w:noProof/>
            <w:sz w:val="18"/>
            <w:szCs w:val="18"/>
          </w:rPr>
          <w:t>1</w:t>
        </w:r>
        <w:r w:rsidRPr="004B3F5B">
          <w:rPr>
            <w:noProof/>
            <w:sz w:val="18"/>
            <w:szCs w:val="18"/>
          </w:rPr>
          <w:fldChar w:fldCharType="end"/>
        </w:r>
      </w:p>
    </w:sdtContent>
  </w:sdt>
  <w:p w:rsidR="004B3F5B" w:rsidRDefault="004B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F5B" w:rsidRDefault="004B3F5B" w:rsidP="004B3F5B">
      <w:pPr>
        <w:spacing w:after="0" w:line="240" w:lineRule="auto"/>
      </w:pPr>
      <w:r>
        <w:separator/>
      </w:r>
    </w:p>
  </w:footnote>
  <w:footnote w:type="continuationSeparator" w:id="0">
    <w:p w:rsidR="004B3F5B" w:rsidRDefault="004B3F5B" w:rsidP="004B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22EB8"/>
    <w:multiLevelType w:val="hybridMultilevel"/>
    <w:tmpl w:val="4322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E4"/>
    <w:rsid w:val="00006CE5"/>
    <w:rsid w:val="00032E2D"/>
    <w:rsid w:val="00037EBA"/>
    <w:rsid w:val="000629B6"/>
    <w:rsid w:val="000A589B"/>
    <w:rsid w:val="00130602"/>
    <w:rsid w:val="0013207E"/>
    <w:rsid w:val="0013499B"/>
    <w:rsid w:val="001349EF"/>
    <w:rsid w:val="00164CDA"/>
    <w:rsid w:val="00174CB2"/>
    <w:rsid w:val="001C5C50"/>
    <w:rsid w:val="001D01C3"/>
    <w:rsid w:val="001D2D90"/>
    <w:rsid w:val="001E0909"/>
    <w:rsid w:val="00232AE4"/>
    <w:rsid w:val="00252635"/>
    <w:rsid w:val="00281121"/>
    <w:rsid w:val="00293A1E"/>
    <w:rsid w:val="00317295"/>
    <w:rsid w:val="0034071C"/>
    <w:rsid w:val="00355A56"/>
    <w:rsid w:val="003858A4"/>
    <w:rsid w:val="003A2390"/>
    <w:rsid w:val="003B41BF"/>
    <w:rsid w:val="00454931"/>
    <w:rsid w:val="004950EA"/>
    <w:rsid w:val="004B0E6B"/>
    <w:rsid w:val="004B3F5B"/>
    <w:rsid w:val="00563EBC"/>
    <w:rsid w:val="005947EC"/>
    <w:rsid w:val="005B31BC"/>
    <w:rsid w:val="005E18A4"/>
    <w:rsid w:val="00603D90"/>
    <w:rsid w:val="00635A14"/>
    <w:rsid w:val="00637DB4"/>
    <w:rsid w:val="00667954"/>
    <w:rsid w:val="006C7BD2"/>
    <w:rsid w:val="006E57E3"/>
    <w:rsid w:val="0073120C"/>
    <w:rsid w:val="007D3173"/>
    <w:rsid w:val="008046C4"/>
    <w:rsid w:val="0096514F"/>
    <w:rsid w:val="009B1CC5"/>
    <w:rsid w:val="009B6E2D"/>
    <w:rsid w:val="009F742A"/>
    <w:rsid w:val="00A35533"/>
    <w:rsid w:val="00A6415B"/>
    <w:rsid w:val="00AD354B"/>
    <w:rsid w:val="00B22F00"/>
    <w:rsid w:val="00B62CC5"/>
    <w:rsid w:val="00B807A5"/>
    <w:rsid w:val="00CF5A99"/>
    <w:rsid w:val="00D178C6"/>
    <w:rsid w:val="00D54783"/>
    <w:rsid w:val="00D95E70"/>
    <w:rsid w:val="00DF3F7E"/>
    <w:rsid w:val="00E608D8"/>
    <w:rsid w:val="00F2168A"/>
    <w:rsid w:val="00F8016E"/>
    <w:rsid w:val="00FD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C14C6-A1AA-4E6A-8860-330F17BE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2A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AE4"/>
    <w:rPr>
      <w:color w:val="0563C1" w:themeColor="hyperlink"/>
      <w:u w:val="single"/>
    </w:rPr>
  </w:style>
  <w:style w:type="character" w:customStyle="1" w:styleId="Heading1Char">
    <w:name w:val="Heading 1 Char"/>
    <w:basedOn w:val="DefaultParagraphFont"/>
    <w:link w:val="Heading1"/>
    <w:uiPriority w:val="9"/>
    <w:rsid w:val="00232A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2AE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67954"/>
    <w:rPr>
      <w:color w:val="954F72" w:themeColor="followedHyperlink"/>
      <w:u w:val="single"/>
    </w:rPr>
  </w:style>
  <w:style w:type="paragraph" w:styleId="ListParagraph">
    <w:name w:val="List Paragraph"/>
    <w:basedOn w:val="Normal"/>
    <w:uiPriority w:val="34"/>
    <w:qFormat/>
    <w:rsid w:val="004B3F5B"/>
    <w:pPr>
      <w:ind w:left="720"/>
      <w:contextualSpacing/>
    </w:pPr>
  </w:style>
  <w:style w:type="paragraph" w:styleId="Header">
    <w:name w:val="header"/>
    <w:basedOn w:val="Normal"/>
    <w:link w:val="HeaderChar"/>
    <w:uiPriority w:val="99"/>
    <w:unhideWhenUsed/>
    <w:rsid w:val="004B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F5B"/>
  </w:style>
  <w:style w:type="paragraph" w:styleId="Footer">
    <w:name w:val="footer"/>
    <w:basedOn w:val="Normal"/>
    <w:link w:val="FooterChar"/>
    <w:uiPriority w:val="99"/>
    <w:unhideWhenUsed/>
    <w:rsid w:val="004B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205">
      <w:bodyDiv w:val="1"/>
      <w:marLeft w:val="0"/>
      <w:marRight w:val="0"/>
      <w:marTop w:val="0"/>
      <w:marBottom w:val="0"/>
      <w:divBdr>
        <w:top w:val="none" w:sz="0" w:space="0" w:color="auto"/>
        <w:left w:val="none" w:sz="0" w:space="0" w:color="auto"/>
        <w:bottom w:val="none" w:sz="0" w:space="0" w:color="auto"/>
        <w:right w:val="none" w:sz="0" w:space="0" w:color="auto"/>
      </w:divBdr>
    </w:div>
    <w:div w:id="55051427">
      <w:bodyDiv w:val="1"/>
      <w:marLeft w:val="0"/>
      <w:marRight w:val="0"/>
      <w:marTop w:val="0"/>
      <w:marBottom w:val="0"/>
      <w:divBdr>
        <w:top w:val="none" w:sz="0" w:space="0" w:color="auto"/>
        <w:left w:val="none" w:sz="0" w:space="0" w:color="auto"/>
        <w:bottom w:val="none" w:sz="0" w:space="0" w:color="auto"/>
        <w:right w:val="none" w:sz="0" w:space="0" w:color="auto"/>
      </w:divBdr>
    </w:div>
    <w:div w:id="236130047">
      <w:bodyDiv w:val="1"/>
      <w:marLeft w:val="0"/>
      <w:marRight w:val="0"/>
      <w:marTop w:val="0"/>
      <w:marBottom w:val="0"/>
      <w:divBdr>
        <w:top w:val="none" w:sz="0" w:space="0" w:color="auto"/>
        <w:left w:val="none" w:sz="0" w:space="0" w:color="auto"/>
        <w:bottom w:val="none" w:sz="0" w:space="0" w:color="auto"/>
        <w:right w:val="none" w:sz="0" w:space="0" w:color="auto"/>
      </w:divBdr>
    </w:div>
    <w:div w:id="286005846">
      <w:bodyDiv w:val="1"/>
      <w:marLeft w:val="0"/>
      <w:marRight w:val="0"/>
      <w:marTop w:val="0"/>
      <w:marBottom w:val="0"/>
      <w:divBdr>
        <w:top w:val="none" w:sz="0" w:space="0" w:color="auto"/>
        <w:left w:val="none" w:sz="0" w:space="0" w:color="auto"/>
        <w:bottom w:val="none" w:sz="0" w:space="0" w:color="auto"/>
        <w:right w:val="none" w:sz="0" w:space="0" w:color="auto"/>
      </w:divBdr>
    </w:div>
    <w:div w:id="556018392">
      <w:bodyDiv w:val="1"/>
      <w:marLeft w:val="0"/>
      <w:marRight w:val="0"/>
      <w:marTop w:val="0"/>
      <w:marBottom w:val="0"/>
      <w:divBdr>
        <w:top w:val="none" w:sz="0" w:space="0" w:color="auto"/>
        <w:left w:val="none" w:sz="0" w:space="0" w:color="auto"/>
        <w:bottom w:val="none" w:sz="0" w:space="0" w:color="auto"/>
        <w:right w:val="none" w:sz="0" w:space="0" w:color="auto"/>
      </w:divBdr>
    </w:div>
    <w:div w:id="732774129">
      <w:bodyDiv w:val="1"/>
      <w:marLeft w:val="0"/>
      <w:marRight w:val="0"/>
      <w:marTop w:val="0"/>
      <w:marBottom w:val="0"/>
      <w:divBdr>
        <w:top w:val="none" w:sz="0" w:space="0" w:color="auto"/>
        <w:left w:val="none" w:sz="0" w:space="0" w:color="auto"/>
        <w:bottom w:val="none" w:sz="0" w:space="0" w:color="auto"/>
        <w:right w:val="none" w:sz="0" w:space="0" w:color="auto"/>
      </w:divBdr>
    </w:div>
    <w:div w:id="1126662036">
      <w:bodyDiv w:val="1"/>
      <w:marLeft w:val="0"/>
      <w:marRight w:val="0"/>
      <w:marTop w:val="0"/>
      <w:marBottom w:val="0"/>
      <w:divBdr>
        <w:top w:val="none" w:sz="0" w:space="0" w:color="auto"/>
        <w:left w:val="none" w:sz="0" w:space="0" w:color="auto"/>
        <w:bottom w:val="none" w:sz="0" w:space="0" w:color="auto"/>
        <w:right w:val="none" w:sz="0" w:space="0" w:color="auto"/>
      </w:divBdr>
    </w:div>
    <w:div w:id="1478498025">
      <w:bodyDiv w:val="1"/>
      <w:marLeft w:val="0"/>
      <w:marRight w:val="0"/>
      <w:marTop w:val="0"/>
      <w:marBottom w:val="0"/>
      <w:divBdr>
        <w:top w:val="none" w:sz="0" w:space="0" w:color="auto"/>
        <w:left w:val="none" w:sz="0" w:space="0" w:color="auto"/>
        <w:bottom w:val="none" w:sz="0" w:space="0" w:color="auto"/>
        <w:right w:val="none" w:sz="0" w:space="0" w:color="auto"/>
      </w:divBdr>
    </w:div>
    <w:div w:id="1652952251">
      <w:bodyDiv w:val="1"/>
      <w:marLeft w:val="0"/>
      <w:marRight w:val="0"/>
      <w:marTop w:val="0"/>
      <w:marBottom w:val="0"/>
      <w:divBdr>
        <w:top w:val="none" w:sz="0" w:space="0" w:color="auto"/>
        <w:left w:val="none" w:sz="0" w:space="0" w:color="auto"/>
        <w:bottom w:val="none" w:sz="0" w:space="0" w:color="auto"/>
        <w:right w:val="none" w:sz="0" w:space="0" w:color="auto"/>
      </w:divBdr>
    </w:div>
    <w:div w:id="20628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surrey.ac.uk/Vacanci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sas-humanresources@surrey.ac.uk" TargetMode="External"/><Relationship Id="rId4" Type="http://schemas.openxmlformats.org/officeDocument/2006/relationships/settings" Target="settings.xml"/><Relationship Id="rId9" Type="http://schemas.openxmlformats.org/officeDocument/2006/relationships/hyperlink" Target="https://www.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E124-1621-4F62-8EF4-1F8A5CF5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Starbuck SR Mrs (Research &amp; Innovatn)</dc:creator>
  <cp:keywords/>
  <dc:description/>
  <cp:lastModifiedBy>Kelsey, Brooke (Human Resources)</cp:lastModifiedBy>
  <cp:revision>2</cp:revision>
  <dcterms:created xsi:type="dcterms:W3CDTF">2020-01-09T10:38:00Z</dcterms:created>
  <dcterms:modified xsi:type="dcterms:W3CDTF">2020-01-09T10:38:00Z</dcterms:modified>
</cp:coreProperties>
</file>